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9364BA" w14:textId="518BF475" w:rsidR="00FF512E" w:rsidRDefault="00FF512E" w:rsidP="00FF512E">
      <w:pPr>
        <w:rPr>
          <w:color w:val="ACB9CA" w:themeColor="text2" w:themeTint="66"/>
          <w:sz w:val="36"/>
          <w:szCs w:val="36"/>
          <w:lang w:val="en-US"/>
        </w:rPr>
      </w:pPr>
      <w:bookmarkStart w:id="0" w:name="_GoBack"/>
      <w:bookmarkEnd w:id="0"/>
      <w:r w:rsidRPr="00DA5405">
        <w:rPr>
          <w:color w:val="ACB9CA" w:themeColor="text2" w:themeTint="66"/>
          <w:sz w:val="36"/>
          <w:szCs w:val="36"/>
          <w:lang w:val="en-US"/>
        </w:rPr>
        <w:t>Assignment Stage 2 (ASS #2)</w:t>
      </w:r>
      <w:r>
        <w:rPr>
          <w:color w:val="ACB9CA" w:themeColor="text2" w:themeTint="66"/>
          <w:sz w:val="36"/>
          <w:szCs w:val="36"/>
          <w:lang w:val="en-US"/>
        </w:rPr>
        <w:t xml:space="preserve"> – ACC11059</w:t>
      </w:r>
    </w:p>
    <w:p w14:paraId="07AA3322" w14:textId="22F51FE6" w:rsidR="00FF512E" w:rsidRPr="00FF512E" w:rsidRDefault="00FF512E" w:rsidP="00FF512E">
      <w:pPr>
        <w:rPr>
          <w:lang w:val="en-US"/>
        </w:rPr>
      </w:pPr>
      <w:r w:rsidRPr="00FF512E">
        <w:rPr>
          <w:lang w:val="en-US"/>
        </w:rPr>
        <w:t>Chapter 6</w:t>
      </w:r>
    </w:p>
    <w:p w14:paraId="30D5815D" w14:textId="49197D53" w:rsidR="00FF512E" w:rsidRDefault="00FF512E" w:rsidP="00FF512E">
      <w:pPr>
        <w:rPr>
          <w:lang w:val="en-US"/>
        </w:rPr>
      </w:pPr>
      <w:r w:rsidRPr="00FF512E">
        <w:rPr>
          <w:lang w:val="en-US"/>
        </w:rPr>
        <w:t>Understanding Key Cost Relationships</w:t>
      </w:r>
    </w:p>
    <w:p w14:paraId="71E9C5A5" w14:textId="07909610" w:rsidR="00FF512E" w:rsidRDefault="00FF512E" w:rsidP="00FF512E">
      <w:pPr>
        <w:rPr>
          <w:lang w:val="en-US"/>
        </w:rPr>
      </w:pPr>
    </w:p>
    <w:p w14:paraId="50D9A0E1" w14:textId="2EC0276F" w:rsidR="002A369B" w:rsidRDefault="002A369B" w:rsidP="00FF512E">
      <w:pPr>
        <w:rPr>
          <w:lang w:val="en-US"/>
        </w:rPr>
      </w:pPr>
      <w:r>
        <w:rPr>
          <w:lang w:val="en-US"/>
        </w:rPr>
        <w:t>I’m feeling a little more comfortable with this subject of management accounting then the previous financial accounting</w:t>
      </w:r>
      <w:r w:rsidR="004B2C7A">
        <w:rPr>
          <w:lang w:val="en-US"/>
        </w:rPr>
        <w:t xml:space="preserve"> chapters. Management accounting has been my area of expertise over the last ten years as I have helped over twenty project managers execute and deliver profitable projects. But as the opening statement of chapter 6 mentions its not all about making a profit. Managers need to buil</w:t>
      </w:r>
      <w:r w:rsidR="006B68F3">
        <w:rPr>
          <w:lang w:val="en-US"/>
        </w:rPr>
        <w:t>d</w:t>
      </w:r>
      <w:r w:rsidR="004B2C7A">
        <w:rPr>
          <w:lang w:val="en-US"/>
        </w:rPr>
        <w:t xml:space="preserve"> strong relationships with their customers and they need to investigate other value add methods that can provide customers with a high-quality service.  To be able to provide this </w:t>
      </w:r>
      <w:r w:rsidR="005D2578">
        <w:rPr>
          <w:lang w:val="en-US"/>
        </w:rPr>
        <w:t>value-add</w:t>
      </w:r>
      <w:r w:rsidR="004B2C7A">
        <w:rPr>
          <w:lang w:val="en-US"/>
        </w:rPr>
        <w:t xml:space="preserve"> service managers need to know the intricate details of their base </w:t>
      </w:r>
      <w:r w:rsidR="005D2578">
        <w:rPr>
          <w:lang w:val="en-US"/>
        </w:rPr>
        <w:t xml:space="preserve">costs and movements throughout their company. </w:t>
      </w:r>
      <w:r w:rsidR="006B68F3">
        <w:rPr>
          <w:lang w:val="en-US"/>
        </w:rPr>
        <w:t>Why is this important? The definition of a manager can extend from directing a team, controlling expenditure and executing a business. This role has the magnitude to make or break a company.</w:t>
      </w:r>
    </w:p>
    <w:p w14:paraId="6AB85B8A" w14:textId="02691B55" w:rsidR="005D2578" w:rsidRDefault="005D2578" w:rsidP="00FF512E">
      <w:pPr>
        <w:rPr>
          <w:lang w:val="en-US"/>
        </w:rPr>
      </w:pPr>
      <w:r>
        <w:rPr>
          <w:lang w:val="en-US"/>
        </w:rPr>
        <w:t xml:space="preserve">Movement of costs can be tracked via our accounting methods into buckets or cost objects. As there are many accounting standards there are many buckets or cost objects. I know from experience that the more stringent the control put in place around allocating the correct cost to the correct bucket the better visibility and knowledge a manager can have to the key cost relationships. </w:t>
      </w:r>
      <w:r w:rsidR="00565211">
        <w:rPr>
          <w:lang w:val="en-US"/>
        </w:rPr>
        <w:t xml:space="preserve">All companies have a vision and usually a target or forecast. This is ultimately driven by the manager and they make decisions for future visions or forecasts based around the data of costs put to these cost objects. </w:t>
      </w:r>
    </w:p>
    <w:p w14:paraId="13432D28" w14:textId="56872877" w:rsidR="00B27DE8" w:rsidRDefault="00B27DE8" w:rsidP="00FF512E">
      <w:pPr>
        <w:rPr>
          <w:lang w:val="en-US"/>
        </w:rPr>
      </w:pPr>
      <w:r>
        <w:rPr>
          <w:lang w:val="en-US"/>
        </w:rPr>
        <w:t xml:space="preserve">Scenario – A project manager has completed his project and it has been final invoiced. The project brought through a ten-percentage profit margin and the project was closed as a successful venture. Upon analyzing costs on a different project which has run over budget the company finds costs that relate to this previous project coded to this project. The initial project is now closed and final invoiced. Can the company still recover these costs or do they need to accept the loss? Hopefully the manager has a built a strong relationship and can recover these costs. I think this is a good example of numbers creating reality. The reality is costs were incurred and incorrectly allocated. </w:t>
      </w:r>
      <w:r w:rsidR="005959EA">
        <w:rPr>
          <w:lang w:val="en-US"/>
        </w:rPr>
        <w:t xml:space="preserve">However, if managed correctly numbers can help create a healthy and viable reality. </w:t>
      </w:r>
    </w:p>
    <w:p w14:paraId="7033824C" w14:textId="40606C8C" w:rsidR="00F5337B" w:rsidRDefault="008357A6" w:rsidP="00FF512E">
      <w:pPr>
        <w:rPr>
          <w:lang w:val="en-US"/>
        </w:rPr>
      </w:pPr>
      <w:r>
        <w:rPr>
          <w:lang w:val="en-US"/>
        </w:rPr>
        <w:t xml:space="preserve">Companies are moving targets. Buying and selling on a daily basis to produce a profitable future. Business tend to buy goods or services first and then sell at a later point. The chapter refers to this as inventory however from my experience I am going to refer to it as work in progress (WIP). This is goods and services we have purchased however still awaiting the sale from the customer. The revenue is still accrued at this point in time in line with the cost however the work in progress balance doesn’t decrease until the sale is made. Having high work in progress is not ideal for a company and should always be minimized. </w:t>
      </w:r>
    </w:p>
    <w:p w14:paraId="04578F8B" w14:textId="0EA0D246" w:rsidR="00914EC5" w:rsidRDefault="000E67DB" w:rsidP="00FF512E">
      <w:pPr>
        <w:rPr>
          <w:lang w:val="en-US"/>
        </w:rPr>
      </w:pPr>
      <w:r>
        <w:rPr>
          <w:lang w:val="en-US"/>
        </w:rPr>
        <w:t xml:space="preserve">Other costs that should be minimized is indirect costs or overhead costs. These are costs that erode away profit margins however are needed to uphold the company. </w:t>
      </w:r>
      <w:r w:rsidR="00EE0F6A">
        <w:rPr>
          <w:lang w:val="en-US"/>
        </w:rPr>
        <w:t xml:space="preserve">The costs can include overhead corporate support, computers, phones, travel, insurances etc. My experience is through a service industry and indirect overheads are repetitive and can be re-produced each month via a forecast. </w:t>
      </w:r>
      <w:r w:rsidR="00914EC5">
        <w:rPr>
          <w:lang w:val="en-US"/>
        </w:rPr>
        <w:t>However,</w:t>
      </w:r>
      <w:r w:rsidR="00EE0F6A">
        <w:rPr>
          <w:lang w:val="en-US"/>
        </w:rPr>
        <w:t xml:space="preserve"> there are other methods used to allocate indirect costs. </w:t>
      </w:r>
    </w:p>
    <w:p w14:paraId="4AF391F8" w14:textId="77777777" w:rsidR="00914EC5" w:rsidRDefault="00914EC5" w:rsidP="00FF512E">
      <w:pPr>
        <w:rPr>
          <w:lang w:val="en-US"/>
        </w:rPr>
      </w:pPr>
    </w:p>
    <w:p w14:paraId="4185249A" w14:textId="77777777" w:rsidR="00914EC5" w:rsidRDefault="00914EC5" w:rsidP="00FF512E">
      <w:pPr>
        <w:rPr>
          <w:lang w:val="en-US"/>
        </w:rPr>
      </w:pPr>
    </w:p>
    <w:p w14:paraId="65B14B9F" w14:textId="77777777" w:rsidR="00914EC5" w:rsidRDefault="00914EC5" w:rsidP="00FF512E">
      <w:pPr>
        <w:rPr>
          <w:lang w:val="en-US"/>
        </w:rPr>
      </w:pPr>
    </w:p>
    <w:p w14:paraId="4E311EC9" w14:textId="749AA3DC" w:rsidR="000E67DB" w:rsidRDefault="00914EC5" w:rsidP="00FF512E">
      <w:pPr>
        <w:rPr>
          <w:lang w:val="en-US"/>
        </w:rPr>
      </w:pPr>
      <w:r>
        <w:rPr>
          <w:lang w:val="en-US"/>
        </w:rPr>
        <w:t>Functional based costing systems is one such system. To me functional mean different quadrants of the company which provide different functional activities. The costs can be apportioned to the different functional tasks or divisions of the company dependent upon their involvement of producing the service or product. For example, I work in an industrial workshop that is the hub of my company. My company has many contracts around the town</w:t>
      </w:r>
      <w:r w:rsidR="00682BEC">
        <w:rPr>
          <w:lang w:val="en-US"/>
        </w:rPr>
        <w:t xml:space="preserve"> and these project staff are based here at certain periods of time. </w:t>
      </w:r>
      <w:r>
        <w:rPr>
          <w:lang w:val="en-US"/>
        </w:rPr>
        <w:t xml:space="preserve">The overhead costs of running this work shop </w:t>
      </w:r>
      <w:r w:rsidR="00682BEC">
        <w:rPr>
          <w:lang w:val="en-US"/>
        </w:rPr>
        <w:t xml:space="preserve">(for example electricity, rent, cleaning </w:t>
      </w:r>
      <w:r w:rsidR="002B5F98">
        <w:rPr>
          <w:lang w:val="en-US"/>
        </w:rPr>
        <w:t>etc.</w:t>
      </w:r>
      <w:r w:rsidR="00682BEC">
        <w:rPr>
          <w:lang w:val="en-US"/>
        </w:rPr>
        <w:t xml:space="preserve">) </w:t>
      </w:r>
      <w:r>
        <w:rPr>
          <w:lang w:val="en-US"/>
        </w:rPr>
        <w:t>is apportioned to the projects that this workshop supports</w:t>
      </w:r>
      <w:r w:rsidR="00682BEC">
        <w:rPr>
          <w:lang w:val="en-US"/>
        </w:rPr>
        <w:t xml:space="preserve"> through the head count of the people that utilize this office. The other method chapter 6 mentions are activity-based costing systems. During shutdown activities higher level of support is required and this is also absorbed by the projects on an hour per hour basis of when the service is required. </w:t>
      </w:r>
      <w:r w:rsidR="005959EA">
        <w:rPr>
          <w:lang w:val="en-US"/>
        </w:rPr>
        <w:t xml:space="preserve">I am one such person and as I provide support to these projects my overhead cost or indirect cost is charged through an hourly rate. </w:t>
      </w:r>
    </w:p>
    <w:p w14:paraId="2C568BD4" w14:textId="5035D1D2" w:rsidR="0098649D" w:rsidRDefault="00A96B5D" w:rsidP="00FF512E">
      <w:pPr>
        <w:rPr>
          <w:lang w:val="en-US"/>
        </w:rPr>
      </w:pPr>
      <w:r>
        <w:rPr>
          <w:lang w:val="en-US"/>
        </w:rPr>
        <w:t xml:space="preserve">How does these costs influence opportunities and how do managers know which opportunities to pursue and which ones to pass? As I read through this study guide, I find myself relating all these topics to my personal experience as it helps me to understand the concept. All opportunities include fixed and variable costs. Fixed are known and true and remain the same regardless of the output. Variable costs can vary as the activity increases or decreases. I am going to use my work experience as an example. As I mentioned above, I work in the services industry and our main service is providing labor for maintenance and shutdown services. The attributes of this labor hour sell rate includes fixed and variable costs. Fixed costs built into this labor hour includes personal protective equipment (PPE), Tools, consumables, IT etc. Regardless of how many labor hours are provided these are fixed costs and required to carry out the service. </w:t>
      </w:r>
      <w:r w:rsidR="0098649D">
        <w:rPr>
          <w:lang w:val="en-US"/>
        </w:rPr>
        <w:t xml:space="preserve">The variable costs would include the salary costs of the people hired performing the labor. A certain amount of labor hours would need to be performed to recover the variable salary and also the fixed cost of the PPE. The role of the manager would seek to understand the level of costs vs the level of activity to ensure a viable outcome. This can be done via future forecasts. </w:t>
      </w:r>
      <w:r w:rsidR="00B034A5">
        <w:rPr>
          <w:lang w:val="en-US"/>
        </w:rPr>
        <w:t xml:space="preserve">Below </w:t>
      </w:r>
      <w:r w:rsidR="000F128A">
        <w:rPr>
          <w:lang w:val="en-US"/>
        </w:rPr>
        <w:t>show</w:t>
      </w:r>
      <w:r w:rsidR="00B034A5">
        <w:rPr>
          <w:lang w:val="en-US"/>
        </w:rPr>
        <w:t xml:space="preserve"> the fixed and variable costs of a labor service. </w:t>
      </w:r>
    </w:p>
    <w:p w14:paraId="6D9D0CDF" w14:textId="77777777" w:rsidR="000F128A" w:rsidRDefault="0098649D" w:rsidP="00FF512E">
      <w:r>
        <w:rPr>
          <w:lang w:val="en-US"/>
        </w:rPr>
        <w:t xml:space="preserve"> </w:t>
      </w:r>
    </w:p>
    <w:p w14:paraId="6C4D2B4D" w14:textId="3B0944B1" w:rsidR="005959EA" w:rsidRDefault="00B034A5" w:rsidP="00FF512E">
      <w:pPr>
        <w:rPr>
          <w:lang w:val="en-US"/>
        </w:rPr>
      </w:pPr>
      <w:r w:rsidRPr="00B034A5">
        <w:rPr>
          <w:noProof/>
        </w:rPr>
        <w:drawing>
          <wp:inline distT="0" distB="0" distL="0" distR="0" wp14:anchorId="3EA42C95" wp14:editId="7DDC8708">
            <wp:extent cx="2651760" cy="7391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51760" cy="739140"/>
                    </a:xfrm>
                    <a:prstGeom prst="rect">
                      <a:avLst/>
                    </a:prstGeom>
                    <a:noFill/>
                    <a:ln>
                      <a:noFill/>
                    </a:ln>
                  </pic:spPr>
                </pic:pic>
              </a:graphicData>
            </a:graphic>
          </wp:inline>
        </w:drawing>
      </w:r>
    </w:p>
    <w:p w14:paraId="246AF35D" w14:textId="442CFFCD" w:rsidR="00B034A5" w:rsidRDefault="00B034A5" w:rsidP="00FF512E">
      <w:pPr>
        <w:rPr>
          <w:lang w:val="en-US"/>
        </w:rPr>
      </w:pPr>
    </w:p>
    <w:p w14:paraId="0D5E3816" w14:textId="44C21C2C" w:rsidR="00B034A5" w:rsidRDefault="00B034A5" w:rsidP="00FF512E">
      <w:pPr>
        <w:rPr>
          <w:lang w:val="en-US"/>
        </w:rPr>
      </w:pPr>
      <w:r>
        <w:rPr>
          <w:lang w:val="en-US"/>
        </w:rPr>
        <w:t xml:space="preserve">To sell this service an hourly rate </w:t>
      </w:r>
      <w:r w:rsidR="00326DFE">
        <w:rPr>
          <w:lang w:val="en-US"/>
        </w:rPr>
        <w:t xml:space="preserve">is per below </w:t>
      </w:r>
    </w:p>
    <w:p w14:paraId="42757C97" w14:textId="30397F47" w:rsidR="00B034A5" w:rsidRDefault="00B034A5" w:rsidP="00FF512E">
      <w:pPr>
        <w:rPr>
          <w:lang w:val="en-US"/>
        </w:rPr>
      </w:pPr>
    </w:p>
    <w:p w14:paraId="28D49924" w14:textId="62FBE82E" w:rsidR="00B034A5" w:rsidRDefault="00B034A5" w:rsidP="00FF512E">
      <w:pPr>
        <w:rPr>
          <w:lang w:val="en-US"/>
        </w:rPr>
      </w:pPr>
      <w:r w:rsidRPr="00B034A5">
        <w:rPr>
          <w:noProof/>
        </w:rPr>
        <w:drawing>
          <wp:inline distT="0" distB="0" distL="0" distR="0" wp14:anchorId="6F7A8FB7" wp14:editId="77FB31FC">
            <wp:extent cx="2042160" cy="9220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42160" cy="922020"/>
                    </a:xfrm>
                    <a:prstGeom prst="rect">
                      <a:avLst/>
                    </a:prstGeom>
                    <a:noFill/>
                    <a:ln>
                      <a:noFill/>
                    </a:ln>
                  </pic:spPr>
                </pic:pic>
              </a:graphicData>
            </a:graphic>
          </wp:inline>
        </w:drawing>
      </w:r>
    </w:p>
    <w:p w14:paraId="75071250" w14:textId="4DBDE1A2" w:rsidR="00B034A5" w:rsidRDefault="00B034A5" w:rsidP="00FF512E">
      <w:pPr>
        <w:rPr>
          <w:lang w:val="en-US"/>
        </w:rPr>
      </w:pPr>
    </w:p>
    <w:p w14:paraId="0885EA0F" w14:textId="52B713F6" w:rsidR="00B034A5" w:rsidRDefault="00B034A5" w:rsidP="00FF512E">
      <w:pPr>
        <w:rPr>
          <w:lang w:val="en-US"/>
        </w:rPr>
      </w:pPr>
      <w:r>
        <w:rPr>
          <w:lang w:val="en-US"/>
        </w:rPr>
        <w:t>To recover the fixed and variable costs or break even the company would need to provide the below service hours</w:t>
      </w:r>
    </w:p>
    <w:p w14:paraId="5485A77F" w14:textId="6059991C" w:rsidR="00B034A5" w:rsidRDefault="00B034A5" w:rsidP="00FF512E">
      <w:pPr>
        <w:rPr>
          <w:lang w:val="en-US"/>
        </w:rPr>
      </w:pPr>
      <w:r>
        <w:rPr>
          <w:lang w:val="en-US"/>
        </w:rPr>
        <w:t>$550/$2.06 = 26</w:t>
      </w:r>
      <w:r w:rsidR="00326DFE">
        <w:rPr>
          <w:lang w:val="en-US"/>
        </w:rPr>
        <w:t>7</w:t>
      </w:r>
      <w:r>
        <w:rPr>
          <w:lang w:val="en-US"/>
        </w:rPr>
        <w:t xml:space="preserve"> hours as a minimum</w:t>
      </w:r>
    </w:p>
    <w:p w14:paraId="6764AA67" w14:textId="1B361260" w:rsidR="00B034A5" w:rsidRDefault="00326DFE" w:rsidP="00FF512E">
      <w:pPr>
        <w:rPr>
          <w:lang w:val="en-US"/>
        </w:rPr>
      </w:pPr>
      <w:r>
        <w:rPr>
          <w:lang w:val="en-US"/>
        </w:rPr>
        <w:t>If there was 300 hours sold the return would be below</w:t>
      </w:r>
    </w:p>
    <w:p w14:paraId="046B9BA2" w14:textId="3F3EFC6D" w:rsidR="00326DFE" w:rsidRDefault="00326DFE" w:rsidP="00FF512E">
      <w:pPr>
        <w:rPr>
          <w:lang w:val="en-US"/>
        </w:rPr>
      </w:pPr>
      <w:r>
        <w:rPr>
          <w:lang w:val="en-US"/>
        </w:rPr>
        <w:t>$52.06 X 300 hours =$15 618.00</w:t>
      </w:r>
    </w:p>
    <w:p w14:paraId="6E66A6E7" w14:textId="0355410C" w:rsidR="00326DFE" w:rsidRDefault="00326DFE" w:rsidP="00FF512E">
      <w:pPr>
        <w:rPr>
          <w:lang w:val="en-US"/>
        </w:rPr>
      </w:pPr>
      <w:r w:rsidRPr="00326DFE">
        <w:rPr>
          <w:noProof/>
        </w:rPr>
        <w:drawing>
          <wp:inline distT="0" distB="0" distL="0" distR="0" wp14:anchorId="402BFDD8" wp14:editId="3A4BA712">
            <wp:extent cx="2819400" cy="9220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19400" cy="922020"/>
                    </a:xfrm>
                    <a:prstGeom prst="rect">
                      <a:avLst/>
                    </a:prstGeom>
                    <a:noFill/>
                    <a:ln>
                      <a:noFill/>
                    </a:ln>
                  </pic:spPr>
                </pic:pic>
              </a:graphicData>
            </a:graphic>
          </wp:inline>
        </w:drawing>
      </w:r>
    </w:p>
    <w:p w14:paraId="08A2AB92" w14:textId="5EA07D2C" w:rsidR="00326DFE" w:rsidRDefault="00326DFE" w:rsidP="00FF512E">
      <w:pPr>
        <w:rPr>
          <w:lang w:val="en-US"/>
        </w:rPr>
      </w:pPr>
      <w:r>
        <w:rPr>
          <w:lang w:val="en-US"/>
        </w:rPr>
        <w:t>You can see from this example that selling above the minimum hours has returned a profit. $9.00 extra for PPE and $60.00 for Tooling. We can work out the contributed margin to be</w:t>
      </w:r>
      <w:r w:rsidR="00220EBE">
        <w:rPr>
          <w:lang w:val="en-US"/>
        </w:rPr>
        <w:t>:</w:t>
      </w:r>
    </w:p>
    <w:p w14:paraId="683F0DDC" w14:textId="4DEEDD4C" w:rsidR="00326DFE" w:rsidRDefault="00326DFE" w:rsidP="00FF512E">
      <w:pPr>
        <w:rPr>
          <w:lang w:val="en-US"/>
        </w:rPr>
      </w:pPr>
      <w:r>
        <w:rPr>
          <w:lang w:val="en-US"/>
        </w:rPr>
        <w:t xml:space="preserve">$69.00/$15618 = .044%. </w:t>
      </w:r>
      <w:r w:rsidR="006F0D73">
        <w:rPr>
          <w:lang w:val="en-US"/>
        </w:rPr>
        <w:t xml:space="preserve">Not a huge profit margin however we would expect to sell at a higher manning level. </w:t>
      </w:r>
    </w:p>
    <w:p w14:paraId="5FAC7E0E" w14:textId="3BBF3C82" w:rsidR="00220EBE" w:rsidRDefault="00220EBE" w:rsidP="00FF512E">
      <w:pPr>
        <w:rPr>
          <w:lang w:val="en-US"/>
        </w:rPr>
      </w:pPr>
      <w:r>
        <w:rPr>
          <w:lang w:val="en-US"/>
        </w:rPr>
        <w:t>You can see from the above example there is not much room for error. A manager also needs to take into consideration indirect costs as mentioned above and other business realities that may impact production. Having a bird’s eye view of the business is a manager’s responsibility with the support of their staff. This birds eye view incorporates the accounting relationship of costs to costs objects</w:t>
      </w:r>
      <w:r w:rsidR="000F128A">
        <w:rPr>
          <w:lang w:val="en-US"/>
        </w:rPr>
        <w:t xml:space="preserve">, ratios of volumes of activity level to fixed and variable costs and also the superior knowledge to demonstrate the reality of this company.   </w:t>
      </w:r>
    </w:p>
    <w:p w14:paraId="32810B30" w14:textId="1B97009D" w:rsidR="000F128A" w:rsidRDefault="000F128A" w:rsidP="00FF512E">
      <w:pPr>
        <w:rPr>
          <w:lang w:val="en-US"/>
        </w:rPr>
      </w:pPr>
    </w:p>
    <w:p w14:paraId="0AFF4827" w14:textId="6A2169EC" w:rsidR="000F128A" w:rsidRDefault="000F128A" w:rsidP="00FF512E">
      <w:pPr>
        <w:rPr>
          <w:lang w:val="en-US"/>
        </w:rPr>
      </w:pPr>
      <w:r>
        <w:rPr>
          <w:lang w:val="en-US"/>
        </w:rPr>
        <w:t>By Leigh Scherer</w:t>
      </w:r>
    </w:p>
    <w:p w14:paraId="2AB28C7C" w14:textId="1EC43263" w:rsidR="006F0D73" w:rsidRDefault="006F0D73" w:rsidP="00FF512E">
      <w:pPr>
        <w:rPr>
          <w:lang w:val="en-US"/>
        </w:rPr>
      </w:pPr>
    </w:p>
    <w:p w14:paraId="67CDC26D" w14:textId="77777777" w:rsidR="006F0D73" w:rsidRDefault="006F0D73" w:rsidP="00FF512E">
      <w:pPr>
        <w:rPr>
          <w:lang w:val="en-US"/>
        </w:rPr>
      </w:pPr>
    </w:p>
    <w:p w14:paraId="651C7C67" w14:textId="77777777" w:rsidR="00326DFE" w:rsidRDefault="00326DFE" w:rsidP="00FF512E">
      <w:pPr>
        <w:rPr>
          <w:lang w:val="en-US"/>
        </w:rPr>
      </w:pPr>
    </w:p>
    <w:p w14:paraId="156F953F" w14:textId="74BD4309" w:rsidR="00326DFE" w:rsidRDefault="00326DFE" w:rsidP="00FF512E">
      <w:pPr>
        <w:rPr>
          <w:lang w:val="en-US"/>
        </w:rPr>
      </w:pPr>
    </w:p>
    <w:p w14:paraId="6B1C4789" w14:textId="3670E3DD" w:rsidR="00B034A5" w:rsidRDefault="00B034A5" w:rsidP="00FF512E">
      <w:pPr>
        <w:rPr>
          <w:lang w:val="en-US"/>
        </w:rPr>
      </w:pPr>
    </w:p>
    <w:p w14:paraId="73A8A565" w14:textId="27DE1924" w:rsidR="00B034A5" w:rsidRDefault="00B034A5" w:rsidP="00FF512E">
      <w:pPr>
        <w:rPr>
          <w:lang w:val="en-US"/>
        </w:rPr>
      </w:pPr>
    </w:p>
    <w:p w14:paraId="0E7740E4" w14:textId="77777777" w:rsidR="00B034A5" w:rsidRDefault="00B034A5" w:rsidP="00FF512E">
      <w:pPr>
        <w:rPr>
          <w:lang w:val="en-US"/>
        </w:rPr>
      </w:pPr>
    </w:p>
    <w:p w14:paraId="1D952F61" w14:textId="585B99CE" w:rsidR="00B034A5" w:rsidRDefault="00B034A5" w:rsidP="00FF512E">
      <w:pPr>
        <w:rPr>
          <w:lang w:val="en-US"/>
        </w:rPr>
      </w:pPr>
    </w:p>
    <w:p w14:paraId="4209892E" w14:textId="0C732738" w:rsidR="00B034A5" w:rsidRDefault="00B034A5" w:rsidP="00FF512E">
      <w:pPr>
        <w:rPr>
          <w:lang w:val="en-US"/>
        </w:rPr>
      </w:pPr>
    </w:p>
    <w:p w14:paraId="38B44AD6" w14:textId="77777777" w:rsidR="00B034A5" w:rsidRDefault="00B034A5" w:rsidP="00FF512E">
      <w:pPr>
        <w:rPr>
          <w:lang w:val="en-US"/>
        </w:rPr>
      </w:pPr>
    </w:p>
    <w:p w14:paraId="4E3EF107" w14:textId="5FB16897" w:rsidR="00B27DE8" w:rsidRDefault="00B27DE8" w:rsidP="00FF512E">
      <w:pPr>
        <w:rPr>
          <w:lang w:val="en-US"/>
        </w:rPr>
      </w:pPr>
    </w:p>
    <w:p w14:paraId="34065AE6" w14:textId="77777777" w:rsidR="00B27DE8" w:rsidRDefault="00B27DE8" w:rsidP="00FF512E">
      <w:pPr>
        <w:rPr>
          <w:lang w:val="en-US"/>
        </w:rPr>
      </w:pPr>
    </w:p>
    <w:p w14:paraId="6F7F31D6" w14:textId="7DA7C398" w:rsidR="005D2578" w:rsidRDefault="005D2578" w:rsidP="00FF512E">
      <w:pPr>
        <w:rPr>
          <w:lang w:val="en-US"/>
        </w:rPr>
      </w:pPr>
    </w:p>
    <w:p w14:paraId="28078AF1" w14:textId="77777777" w:rsidR="005D2578" w:rsidRPr="00FF512E" w:rsidRDefault="005D2578" w:rsidP="00FF512E">
      <w:pPr>
        <w:rPr>
          <w:lang w:val="en-US"/>
        </w:rPr>
      </w:pPr>
    </w:p>
    <w:p w14:paraId="262B7EC8" w14:textId="77777777" w:rsidR="002C515D" w:rsidRDefault="002B5F98"/>
    <w:sectPr w:rsidR="002C51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12E"/>
    <w:rsid w:val="000B37BC"/>
    <w:rsid w:val="000E67DB"/>
    <w:rsid w:val="000F128A"/>
    <w:rsid w:val="00220EBE"/>
    <w:rsid w:val="002362E3"/>
    <w:rsid w:val="002A369B"/>
    <w:rsid w:val="002B5F98"/>
    <w:rsid w:val="00326DFE"/>
    <w:rsid w:val="004B2C7A"/>
    <w:rsid w:val="00565211"/>
    <w:rsid w:val="005959EA"/>
    <w:rsid w:val="005D2578"/>
    <w:rsid w:val="00682BEC"/>
    <w:rsid w:val="006B68F3"/>
    <w:rsid w:val="006F0D73"/>
    <w:rsid w:val="008357A6"/>
    <w:rsid w:val="00914EC5"/>
    <w:rsid w:val="0098649D"/>
    <w:rsid w:val="00A96B5D"/>
    <w:rsid w:val="00B034A5"/>
    <w:rsid w:val="00B27DE8"/>
    <w:rsid w:val="00E10462"/>
    <w:rsid w:val="00EE0F6A"/>
    <w:rsid w:val="00F5337B"/>
    <w:rsid w:val="00FE48E9"/>
    <w:rsid w:val="00FF512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ACE63"/>
  <w15:chartTrackingRefBased/>
  <w15:docId w15:val="{799C616B-B2FF-4F86-921B-E6F655745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1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34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34A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4048300">
      <w:bodyDiv w:val="1"/>
      <w:marLeft w:val="0"/>
      <w:marRight w:val="0"/>
      <w:marTop w:val="0"/>
      <w:marBottom w:val="0"/>
      <w:divBdr>
        <w:top w:val="none" w:sz="0" w:space="0" w:color="auto"/>
        <w:left w:val="none" w:sz="0" w:space="0" w:color="auto"/>
        <w:bottom w:val="none" w:sz="0" w:space="0" w:color="auto"/>
        <w:right w:val="none" w:sz="0" w:space="0" w:color="auto"/>
      </w:divBdr>
    </w:div>
    <w:div w:id="308361805">
      <w:bodyDiv w:val="1"/>
      <w:marLeft w:val="0"/>
      <w:marRight w:val="0"/>
      <w:marTop w:val="0"/>
      <w:marBottom w:val="0"/>
      <w:divBdr>
        <w:top w:val="none" w:sz="0" w:space="0" w:color="auto"/>
        <w:left w:val="none" w:sz="0" w:space="0" w:color="auto"/>
        <w:bottom w:val="none" w:sz="0" w:space="0" w:color="auto"/>
        <w:right w:val="none" w:sz="0" w:space="0" w:color="auto"/>
      </w:divBdr>
    </w:div>
    <w:div w:id="687944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4</Pages>
  <Words>1056</Words>
  <Characters>6022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10</cp:revision>
  <dcterms:created xsi:type="dcterms:W3CDTF">2019-04-23T09:26:00Z</dcterms:created>
  <dcterms:modified xsi:type="dcterms:W3CDTF">2019-04-28T09:35:00Z</dcterms:modified>
</cp:coreProperties>
</file>