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6C288" w14:textId="5AD525EF" w:rsidR="002C515D" w:rsidRDefault="0028277C">
      <w:pPr>
        <w:rPr>
          <w:lang w:val="en-US"/>
        </w:rPr>
      </w:pPr>
      <w:r>
        <w:rPr>
          <w:lang w:val="en-US"/>
        </w:rPr>
        <w:t xml:space="preserve">ASS#1 Step </w:t>
      </w:r>
      <w:r w:rsidR="00DB2B8D">
        <w:rPr>
          <w:lang w:val="en-US"/>
        </w:rPr>
        <w:t>6</w:t>
      </w:r>
      <w:r w:rsidR="00C4019E">
        <w:rPr>
          <w:lang w:val="en-US"/>
        </w:rPr>
        <w:t xml:space="preserve"> – ACCT13017 Financial Statement Analysis – L Scherer</w:t>
      </w:r>
    </w:p>
    <w:p w14:paraId="2134EA35" w14:textId="1C0D6479" w:rsidR="009F2E03" w:rsidRDefault="009F2E03">
      <w:pPr>
        <w:rPr>
          <w:lang w:val="en-US"/>
        </w:rPr>
      </w:pPr>
      <w:r>
        <w:rPr>
          <w:lang w:val="en-US"/>
        </w:rPr>
        <w:t xml:space="preserve">For this chapter I had to remap my brain to take a 180-degree leap from future to past. I was gearing my brain to look strategically forwards not backward. I can’t say I am disappointed though for this sudden movement, my last fifteen years work has been analyzing past costs and predicting future outcomes. It certainly makes more sense when we apply the past </w:t>
      </w:r>
      <w:r w:rsidR="00D81F07">
        <w:rPr>
          <w:lang w:val="en-US"/>
        </w:rPr>
        <w:t>events to predict</w:t>
      </w:r>
      <w:r>
        <w:rPr>
          <w:lang w:val="en-US"/>
        </w:rPr>
        <w:t xml:space="preserve"> the future. There are a few concepts in this chapter which I haven’t been exposed to yet and find the abbreviations or accounting language a little strange. For example, abnormal earnings. To me this </w:t>
      </w:r>
      <w:r w:rsidR="00D81F07">
        <w:rPr>
          <w:lang w:val="en-US"/>
        </w:rPr>
        <w:t>term</w:t>
      </w:r>
      <w:r>
        <w:rPr>
          <w:lang w:val="en-US"/>
        </w:rPr>
        <w:t xml:space="preserve"> doesn’t do the accounting world justice to what it actually stands for. Abnormal earnings to me sounds like something that occurs in unusual circumstances or out of the realms of normal earnings. </w:t>
      </w:r>
      <w:r w:rsidR="009E192E">
        <w:rPr>
          <w:lang w:val="en-US"/>
        </w:rPr>
        <w:t xml:space="preserve">I try to picture how the definition would apply to an accounting transaction by the meaning of the word. It did take me a few goes to understand the concept. I think the term, value earnings (VE), would be a much more fitting title in the accounting world and adds a little more meaning to what abnormal earnings stands for. To me abnormal earnings is the surplus earnings after all the debt and expenses have been accounted for and the value-add surplus of current rate of return </w:t>
      </w:r>
      <w:r w:rsidR="00D81F07">
        <w:rPr>
          <w:lang w:val="en-US"/>
        </w:rPr>
        <w:t>minus</w:t>
      </w:r>
      <w:r w:rsidR="009E192E">
        <w:rPr>
          <w:lang w:val="en-US"/>
        </w:rPr>
        <w:t xml:space="preserve"> cost of capital. </w:t>
      </w:r>
    </w:p>
    <w:p w14:paraId="4F6046C5" w14:textId="19A93A55" w:rsidR="009E192E" w:rsidRDefault="009E192E">
      <w:pPr>
        <w:rPr>
          <w:lang w:val="en-US"/>
        </w:rPr>
      </w:pPr>
      <w:r>
        <w:rPr>
          <w:lang w:val="en-US"/>
        </w:rPr>
        <w:t xml:space="preserve">Without sounding ungrateful, as I know Martin puts a lot of effort into these readings, I am enjoying reading this chapter more than the previous ones. The previous chapters were jam packed full of theories and understandings around why we analyze financials statements but now I feel I get to learn how we determine the value-add </w:t>
      </w:r>
      <w:r w:rsidR="00232BFE">
        <w:rPr>
          <w:lang w:val="en-US"/>
        </w:rPr>
        <w:t xml:space="preserve">strategy’s </w:t>
      </w:r>
      <w:r>
        <w:rPr>
          <w:lang w:val="en-US"/>
        </w:rPr>
        <w:t xml:space="preserve">businesses are employing and how the numbers can tell this business reality. My mind moves seamlessly through the revision on re-instating the operating and financial activities and I am keen to start this exercise on my own company. I want to dive into the world </w:t>
      </w:r>
      <w:r w:rsidR="00027552">
        <w:rPr>
          <w:lang w:val="en-US"/>
        </w:rPr>
        <w:t xml:space="preserve">of what divides a business into the two fundamental differences of what a business owns, how they manage and receive future benefits, how they finance these future benefits and how they make money for their equity investors. I feel confident in my studies that I’m not rope learning these subjects as I may have done in the earlier subjects as I understand the underlying concepts into </w:t>
      </w:r>
      <w:r w:rsidR="0071414F">
        <w:rPr>
          <w:lang w:val="en-US"/>
        </w:rPr>
        <w:t>why we re-instate financial statements and</w:t>
      </w:r>
      <w:r w:rsidR="00770440">
        <w:rPr>
          <w:lang w:val="en-US"/>
        </w:rPr>
        <w:t xml:space="preserve"> the endless</w:t>
      </w:r>
      <w:r w:rsidR="0071414F">
        <w:rPr>
          <w:lang w:val="en-US"/>
        </w:rPr>
        <w:t xml:space="preserve"> knowledge we can gain from doing this.</w:t>
      </w:r>
      <w:r w:rsidR="00770440">
        <w:rPr>
          <w:lang w:val="en-US"/>
        </w:rPr>
        <w:t xml:space="preserve"> The ultimate goal for a business is to follow the free cash flow trail from source to expenditure and determining where the value add is steaming from. As Marin has described in the chapter value add is less likely to come from financing activities, however a business can reduce funding costs through debt or equity which in turn can create more profit. </w:t>
      </w:r>
    </w:p>
    <w:p w14:paraId="1F092BD6" w14:textId="479CA6F3" w:rsidR="00770440" w:rsidRDefault="00770440">
      <w:pPr>
        <w:rPr>
          <w:lang w:val="en-US"/>
        </w:rPr>
      </w:pPr>
      <w:r>
        <w:rPr>
          <w:lang w:val="en-US"/>
        </w:rPr>
        <w:t>I decided to use breaking things into bits for the second part of the chapter. The reason for this is it took me a couple of revisions to fully grasp the concepts. All these terms – ROE, FLEV, AE, BV – are new to me and I’m much more comfortable w</w:t>
      </w:r>
      <w:r w:rsidR="00232BFE">
        <w:rPr>
          <w:lang w:val="en-US"/>
        </w:rPr>
        <w:t>ith</w:t>
      </w:r>
      <w:r>
        <w:rPr>
          <w:lang w:val="en-US"/>
        </w:rPr>
        <w:t xml:space="preserve"> financial </w:t>
      </w:r>
      <w:r w:rsidR="00232BFE">
        <w:rPr>
          <w:lang w:val="en-US"/>
        </w:rPr>
        <w:t>information</w:t>
      </w:r>
      <w:r>
        <w:rPr>
          <w:lang w:val="en-US"/>
        </w:rPr>
        <w:t xml:space="preserve"> surrounding revenues, expenses and profit. But life isn’t that simple and that’s why we are here to learn. I’m super curious on how we can use other people’s money to make more money for ourselves. This should be the motto for everyone that goes into business. </w:t>
      </w:r>
      <w:r w:rsidR="006835B2">
        <w:rPr>
          <w:lang w:val="en-US"/>
        </w:rPr>
        <w:t xml:space="preserve">Even after a few revisions of the second half of the chapter I am still finding it hard to grasp the concept of funding operating assets through operating liabilities. I always considered the only funding options were debt or equity. A liability to me was </w:t>
      </w:r>
      <w:r w:rsidR="00E52F81">
        <w:rPr>
          <w:lang w:val="en-US"/>
        </w:rPr>
        <w:t>an</w:t>
      </w:r>
      <w:r w:rsidR="006835B2">
        <w:rPr>
          <w:lang w:val="en-US"/>
        </w:rPr>
        <w:t xml:space="preserve"> obligation to pay someone, not a way to fund operating assets. Ryman healthcare had a massive lever in operating liabilities through the funding it received from its customers. I am looking forward to constructing my own company to see whether they have the same advantage as Ryman healthcare. It’s quite interesting to understand there are many ways a business can generate profit, not just through the self-generating sales and paying expenses scenarios. By applying efficiency ratios and analyzing the lever ratios to past finance events </w:t>
      </w:r>
      <w:r w:rsidR="00232BFE">
        <w:rPr>
          <w:lang w:val="en-US"/>
        </w:rPr>
        <w:t xml:space="preserve">this </w:t>
      </w:r>
      <w:r w:rsidR="006835B2">
        <w:rPr>
          <w:lang w:val="en-US"/>
        </w:rPr>
        <w:t xml:space="preserve">can help determine if the business has the right strategy to create a profitable value add future.  </w:t>
      </w:r>
      <w:r w:rsidR="00917A79">
        <w:rPr>
          <w:lang w:val="en-US"/>
        </w:rPr>
        <w:t xml:space="preserve">Now its time to get my head around the </w:t>
      </w:r>
      <w:r w:rsidR="00E52F81">
        <w:rPr>
          <w:lang w:val="en-US"/>
        </w:rPr>
        <w:t xml:space="preserve">ROEs, and NOOAs and RNOAs. </w:t>
      </w:r>
      <w:r w:rsidR="00232BFE">
        <w:rPr>
          <w:lang w:val="en-US"/>
        </w:rPr>
        <w:t xml:space="preserve">It may take another revision of the chapter. </w:t>
      </w:r>
    </w:p>
    <w:sectPr w:rsidR="007704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6531E9F"/>
    <w:multiLevelType w:val="hybridMultilevel"/>
    <w:tmpl w:val="CFC427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77C"/>
    <w:rsid w:val="00027552"/>
    <w:rsid w:val="00094EA9"/>
    <w:rsid w:val="000B320B"/>
    <w:rsid w:val="000F235C"/>
    <w:rsid w:val="00161EC5"/>
    <w:rsid w:val="00196640"/>
    <w:rsid w:val="001C71B2"/>
    <w:rsid w:val="001E120E"/>
    <w:rsid w:val="00224631"/>
    <w:rsid w:val="00232BFE"/>
    <w:rsid w:val="002362E3"/>
    <w:rsid w:val="0028277C"/>
    <w:rsid w:val="00307153"/>
    <w:rsid w:val="003657EA"/>
    <w:rsid w:val="00375244"/>
    <w:rsid w:val="003877D6"/>
    <w:rsid w:val="00437009"/>
    <w:rsid w:val="00450CF7"/>
    <w:rsid w:val="004701CE"/>
    <w:rsid w:val="004A74AB"/>
    <w:rsid w:val="005003E3"/>
    <w:rsid w:val="00500919"/>
    <w:rsid w:val="00504D4A"/>
    <w:rsid w:val="00521299"/>
    <w:rsid w:val="005708F0"/>
    <w:rsid w:val="00583C9D"/>
    <w:rsid w:val="005A648D"/>
    <w:rsid w:val="005B303A"/>
    <w:rsid w:val="005F54A0"/>
    <w:rsid w:val="00617E44"/>
    <w:rsid w:val="006835B2"/>
    <w:rsid w:val="0071414F"/>
    <w:rsid w:val="007357B1"/>
    <w:rsid w:val="00770440"/>
    <w:rsid w:val="007908ED"/>
    <w:rsid w:val="007C528F"/>
    <w:rsid w:val="007C6DFB"/>
    <w:rsid w:val="007F0AA7"/>
    <w:rsid w:val="007F559E"/>
    <w:rsid w:val="00874E5C"/>
    <w:rsid w:val="008820B1"/>
    <w:rsid w:val="008A6413"/>
    <w:rsid w:val="00905DD3"/>
    <w:rsid w:val="00917A79"/>
    <w:rsid w:val="009A575B"/>
    <w:rsid w:val="009B6035"/>
    <w:rsid w:val="009E192E"/>
    <w:rsid w:val="009F2E03"/>
    <w:rsid w:val="00B77CC1"/>
    <w:rsid w:val="00B83D48"/>
    <w:rsid w:val="00BC7CBA"/>
    <w:rsid w:val="00C4019E"/>
    <w:rsid w:val="00C60747"/>
    <w:rsid w:val="00C676CE"/>
    <w:rsid w:val="00C91817"/>
    <w:rsid w:val="00D001CE"/>
    <w:rsid w:val="00D04E8A"/>
    <w:rsid w:val="00D81F07"/>
    <w:rsid w:val="00DB2B8D"/>
    <w:rsid w:val="00E213FE"/>
    <w:rsid w:val="00E36322"/>
    <w:rsid w:val="00E52F81"/>
    <w:rsid w:val="00ED6BE8"/>
    <w:rsid w:val="00F3524E"/>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E46FA"/>
  <w15:chartTrackingRefBased/>
  <w15:docId w15:val="{6ABFC9CF-02FF-4F1A-B5BF-161984E62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524E"/>
    <w:pPr>
      <w:ind w:left="720"/>
      <w:contextualSpacing/>
    </w:pPr>
  </w:style>
  <w:style w:type="character" w:styleId="Hyperlink">
    <w:name w:val="Hyperlink"/>
    <w:basedOn w:val="DefaultParagraphFont"/>
    <w:uiPriority w:val="99"/>
    <w:semiHidden/>
    <w:unhideWhenUsed/>
    <w:rsid w:val="003071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648</Words>
  <Characters>3696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8</cp:revision>
  <dcterms:created xsi:type="dcterms:W3CDTF">2021-03-25T09:15:00Z</dcterms:created>
  <dcterms:modified xsi:type="dcterms:W3CDTF">2021-03-25T10:16:00Z</dcterms:modified>
</cp:coreProperties>
</file>