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58CCC" w14:textId="2E6914BD" w:rsidR="0015698E" w:rsidRDefault="0015698E">
      <w:pPr>
        <w:rPr>
          <w:lang w:val="en-US"/>
        </w:rPr>
      </w:pPr>
      <w:r>
        <w:rPr>
          <w:lang w:val="en-US"/>
        </w:rPr>
        <w:t xml:space="preserve">Assignment 2 Step 1 – </w:t>
      </w:r>
      <w:r w:rsidR="00A22794">
        <w:rPr>
          <w:lang w:val="en-US"/>
        </w:rPr>
        <w:t>Chapter 5 and 6</w:t>
      </w:r>
    </w:p>
    <w:p w14:paraId="3F434796" w14:textId="2BC7CB97" w:rsidR="0015698E" w:rsidRDefault="0015698E">
      <w:pPr>
        <w:rPr>
          <w:lang w:val="en-US"/>
        </w:rPr>
      </w:pPr>
      <w:r>
        <w:rPr>
          <w:lang w:val="en-US"/>
        </w:rPr>
        <w:t xml:space="preserve">As we move from the past into the future, I reflect on some of the elements which we focused on in the past that would help me understand how we are going to predict the future realities of our business. One of the key concepts that stood out to me from the last couple of weeks was breaking it into bits. As Martin has mentioned the numbers are the numbers and the business is the business but what qualitative information can we form from the numbers that we broke down into bits?  Chapter 5 and the lecture from week seven gave me some clarity on why we broke down these numbers and how we examine the key accounting drivers from these numbers to determine the business realities of our firms. But there is more involved than just looking at numbers, we then need to apply our judgement and thoughts surrounding what market, industry and current world </w:t>
      </w:r>
      <w:r w:rsidR="00F45ECF">
        <w:rPr>
          <w:lang w:val="en-US"/>
        </w:rPr>
        <w:t xml:space="preserve">trends are affecting our business and </w:t>
      </w:r>
      <w:r w:rsidR="00972CD3">
        <w:rPr>
          <w:lang w:val="en-US"/>
        </w:rPr>
        <w:t>if</w:t>
      </w:r>
      <w:r w:rsidR="00F45ECF">
        <w:rPr>
          <w:lang w:val="en-US"/>
        </w:rPr>
        <w:t xml:space="preserve"> they affecting them in a good or bad way. This in itself as Martin describes (and he says with passion) is the heart of financial statement analysis, forecasting the economic and business drivers of our firms. </w:t>
      </w:r>
    </w:p>
    <w:p w14:paraId="0C2F5BCA" w14:textId="0E74D06D" w:rsidR="00F45ECF" w:rsidRDefault="00780DCD">
      <w:pPr>
        <w:rPr>
          <w:lang w:val="en-US"/>
        </w:rPr>
      </w:pPr>
      <w:r>
        <w:rPr>
          <w:lang w:val="en-US"/>
        </w:rPr>
        <w:t>We need to consider when looking at our firms what is good numbers and what is bad numbers. How can an increase in sales growth be bad? If we have an increase in sales does this reflect an increase i</w:t>
      </w:r>
      <w:r w:rsidR="00705E7C">
        <w:rPr>
          <w:lang w:val="en-US"/>
        </w:rPr>
        <w:t>n</w:t>
      </w:r>
      <w:r>
        <w:rPr>
          <w:lang w:val="en-US"/>
        </w:rPr>
        <w:t xml:space="preserve"> operating assets required to produce more sales or is there more debt incurred to increase these sales. </w:t>
      </w:r>
      <w:r w:rsidR="002F555A">
        <w:rPr>
          <w:lang w:val="en-US"/>
        </w:rPr>
        <w:t xml:space="preserve">Does this consider the numbers as bad? </w:t>
      </w:r>
      <w:r>
        <w:rPr>
          <w:lang w:val="en-US"/>
        </w:rPr>
        <w:t>If my company has a high profit margin, should it in turn have a low asset turnover? If so, what is contributing to these key accounting drivers.</w:t>
      </w:r>
      <w:r w:rsidR="00516910">
        <w:rPr>
          <w:lang w:val="en-US"/>
        </w:rPr>
        <w:t xml:space="preserve"> How does low </w:t>
      </w:r>
      <w:r w:rsidR="00A22794">
        <w:rPr>
          <w:lang w:val="en-US"/>
        </w:rPr>
        <w:t xml:space="preserve">net operating assets (NOA) </w:t>
      </w:r>
      <w:r w:rsidR="00516910">
        <w:rPr>
          <w:lang w:val="en-US"/>
        </w:rPr>
        <w:t xml:space="preserve">affect the </w:t>
      </w:r>
      <w:r w:rsidR="00711F5B">
        <w:rPr>
          <w:lang w:val="en-US"/>
        </w:rPr>
        <w:t>r</w:t>
      </w:r>
      <w:r w:rsidR="00A22794">
        <w:rPr>
          <w:lang w:val="en-US"/>
        </w:rPr>
        <w:t>eturn of net operating assets (RNOA)</w:t>
      </w:r>
      <w:r w:rsidR="00516910">
        <w:rPr>
          <w:lang w:val="en-US"/>
        </w:rPr>
        <w:t xml:space="preserve"> and the asset turnover?</w:t>
      </w:r>
      <w:r>
        <w:rPr>
          <w:lang w:val="en-US"/>
        </w:rPr>
        <w:t xml:space="preserve"> Before we can start to understand these impacts, I need to understand if my companies’ numbers are good or bad. I must admit during assignment one I didn’t </w:t>
      </w:r>
      <w:r w:rsidR="002F555A">
        <w:rPr>
          <w:lang w:val="en-US"/>
        </w:rPr>
        <w:t>really understand what the ratios were telling me however after reading th</w:t>
      </w:r>
      <w:r w:rsidR="00711F5B">
        <w:rPr>
          <w:lang w:val="en-US"/>
        </w:rPr>
        <w:t>ese</w:t>
      </w:r>
      <w:r w:rsidR="002F555A">
        <w:rPr>
          <w:lang w:val="en-US"/>
        </w:rPr>
        <w:t xml:space="preserve"> chapters I’m feeling much more comfortable into giving these numbers a lot of deep thought and mak</w:t>
      </w:r>
      <w:r w:rsidR="00711F5B">
        <w:rPr>
          <w:lang w:val="en-US"/>
        </w:rPr>
        <w:t>ing</w:t>
      </w:r>
      <w:r w:rsidR="002F555A">
        <w:rPr>
          <w:lang w:val="en-US"/>
        </w:rPr>
        <w:t xml:space="preserve"> some assumption and judgements. </w:t>
      </w:r>
    </w:p>
    <w:p w14:paraId="6C6F8278" w14:textId="33DE52E1" w:rsidR="002F555A" w:rsidRDefault="000C7330">
      <w:pPr>
        <w:rPr>
          <w:lang w:val="en-US"/>
        </w:rPr>
      </w:pPr>
      <w:r>
        <w:rPr>
          <w:lang w:val="en-US"/>
        </w:rPr>
        <w:t xml:space="preserve">As I think about judgements to be made, I consider what influences I might start relating to my company. What creates demand for online lotto services and software? How does the technology and software develop over time? Every business needs to look at business expansion and cater to their audience preferences and abilities. For example, the older generation and moving with technology. I for one am not tech </w:t>
      </w:r>
      <w:r w:rsidR="0040438C">
        <w:rPr>
          <w:lang w:val="en-US"/>
        </w:rPr>
        <w:t>savvy</w:t>
      </w:r>
      <w:r>
        <w:rPr>
          <w:lang w:val="en-US"/>
        </w:rPr>
        <w:t>, however jumping on my phone to buy a lotto ticket in less than a minute appeal</w:t>
      </w:r>
      <w:r w:rsidR="00711F5B">
        <w:rPr>
          <w:lang w:val="en-US"/>
        </w:rPr>
        <w:t>s</w:t>
      </w:r>
      <w:r w:rsidR="00516910">
        <w:rPr>
          <w:lang w:val="en-US"/>
        </w:rPr>
        <w:t xml:space="preserve"> </w:t>
      </w:r>
      <w:r>
        <w:rPr>
          <w:lang w:val="en-US"/>
        </w:rPr>
        <w:t xml:space="preserve">to me. How has the COVID 19 pandemic affected Jumbo Interactive? After reading through quite a few students business introductions is very apparent that every single business was affected by this. Which leads to me into another topic, we also need to predict the unknown on what may affect our </w:t>
      </w:r>
      <w:r w:rsidR="00EC1855">
        <w:rPr>
          <w:lang w:val="en-US"/>
        </w:rPr>
        <w:t>companies’</w:t>
      </w:r>
      <w:r>
        <w:rPr>
          <w:lang w:val="en-US"/>
        </w:rPr>
        <w:t xml:space="preserve"> profits or </w:t>
      </w:r>
      <w:r w:rsidR="00B526B0">
        <w:rPr>
          <w:lang w:val="en-US"/>
        </w:rPr>
        <w:t xml:space="preserve">what may blow out our forecast. </w:t>
      </w:r>
      <w:r w:rsidR="00EC1855">
        <w:rPr>
          <w:lang w:val="en-US"/>
        </w:rPr>
        <w:t xml:space="preserve">One of my main job tasks as a finance lead is to forecast our projects revenue and gross margin every month. I recently completed month end on one of our projects and the revenue was six hundred thousand dollars above forecast. To some managers this may be a good thing. But to me that tells me that we aren’t in control of our numbers or our business. </w:t>
      </w:r>
    </w:p>
    <w:p w14:paraId="02A802B0" w14:textId="19903820" w:rsidR="00516910" w:rsidRDefault="00516910">
      <w:r>
        <w:rPr>
          <w:lang w:val="en-US"/>
        </w:rPr>
        <w:t xml:space="preserve">For me to forecast the next five years of Jumbo Interactive </w:t>
      </w:r>
      <w:r w:rsidR="0040438C">
        <w:rPr>
          <w:lang w:val="en-US"/>
        </w:rPr>
        <w:t>Ltd.’s</w:t>
      </w:r>
      <w:r>
        <w:rPr>
          <w:lang w:val="en-US"/>
        </w:rPr>
        <w:t xml:space="preserve"> economic future I need to be in control of what the past four years is telling me. Here in lies the problem. The results for Jumbo Interactive don’t seem as straight forward as some of the other ratios and outcomes of the other company’s people were given. Martin effortless detailed description of Ryman Healthcare seems to fit together perfectly with the numbers making sense. Jumbo’s results have negative and positive RNOA and very low NOA, sales growth majorly up and then down</w:t>
      </w:r>
      <w:r w:rsidR="009D3DC7">
        <w:rPr>
          <w:lang w:val="en-US"/>
        </w:rPr>
        <w:t xml:space="preserve"> and all within a steady increase of profit margins. This seems to tell a different story to the front pages of the annual reports which really inspired me to think this company was certainly having a huge growth year on year. There is one thing for certain which I can determine by looking at the trend of the numbers</w:t>
      </w:r>
      <w:r w:rsidR="00A22794">
        <w:rPr>
          <w:lang w:val="en-US"/>
        </w:rPr>
        <w:t>,</w:t>
      </w:r>
      <w:r w:rsidR="009D3DC7">
        <w:rPr>
          <w:lang w:val="en-US"/>
        </w:rPr>
        <w:t xml:space="preserve"> 2019 for Jumbo </w:t>
      </w:r>
      <w:r w:rsidR="009D3DC7">
        <w:rPr>
          <w:lang w:val="en-US"/>
        </w:rPr>
        <w:lastRenderedPageBreak/>
        <w:t>Interactive Ltd was the turning point from turning all negative numbers into positive numbers (which I am hoping is a good thing</w:t>
      </w:r>
      <w:r w:rsidR="007D5EBA">
        <w:rPr>
          <w:lang w:val="en-US"/>
        </w:rPr>
        <w:t>)</w:t>
      </w:r>
      <w:r w:rsidR="00F04CE3">
        <w:t xml:space="preserve"> </w:t>
      </w:r>
    </w:p>
    <w:p w14:paraId="4CC5E124" w14:textId="77A11F12" w:rsidR="00A22794" w:rsidRDefault="00A22794">
      <w:r>
        <w:t>Reading through chapter six makes me secretly think how grateful I am for completing business finance</w:t>
      </w:r>
      <w:r w:rsidR="00E1494F">
        <w:t xml:space="preserve"> last semester</w:t>
      </w:r>
      <w:r>
        <w:t>. Most part</w:t>
      </w:r>
      <w:r w:rsidR="00E1494F">
        <w:t>s</w:t>
      </w:r>
      <w:r>
        <w:t xml:space="preserve"> of the chapter make sense but I must admit I did get a little lost in all the formulas. There were only a few that resembled the formula in business finance but the concept was the same. </w:t>
      </w:r>
      <w:r w:rsidR="00145752">
        <w:t xml:space="preserve">I feel much more comfortable with analysing the operating activities of Jumbo Interactive then trying to explain the company as a whole. I also don’t know how I will go with looking at the value add of financing activities, from what I can see from the restated financial statements, Jumbo Interactive has no debt. All of its funding is through equity. </w:t>
      </w:r>
      <w:r w:rsidR="00E1494F">
        <w:t xml:space="preserve">By looking through the two sets of financial statements, that being the original financial statements and then the restated financial statements I can see two different stories. If I didn’t know any better, I would assume that Jumbo Interactive had a high return </w:t>
      </w:r>
      <w:r w:rsidR="007C46AC">
        <w:t>from</w:t>
      </w:r>
      <w:r w:rsidR="00E1494F">
        <w:t xml:space="preserve"> operating assets and was perform</w:t>
      </w:r>
      <w:r w:rsidR="00145752">
        <w:t>ing</w:t>
      </w:r>
      <w:r w:rsidR="00E1494F">
        <w:t xml:space="preserve"> very efficiently. However, after restating the financial statements into operating and financial I can now determine that </w:t>
      </w:r>
      <w:r w:rsidR="00145752">
        <w:t xml:space="preserve">the majority of Jumbo Interactives assets was cash at the bank. Once this was removed the NOA was negative until year 2020. Not so efficient after all. </w:t>
      </w:r>
    </w:p>
    <w:p w14:paraId="616A7782" w14:textId="09DBA29D" w:rsidR="008E36B8" w:rsidRDefault="008E36B8">
      <w:r>
        <w:t>Chapter six talks a lot about</w:t>
      </w:r>
      <w:r w:rsidR="007C46AC">
        <w:t xml:space="preserve"> the economic framework surrounding</w:t>
      </w:r>
      <w:r>
        <w:t xml:space="preserve"> abnormal earnings whether through operating and financial and how we can determine the value add by comparing</w:t>
      </w:r>
      <w:r w:rsidR="007C46AC">
        <w:t xml:space="preserve"> it</w:t>
      </w:r>
      <w:r>
        <w:t xml:space="preserve"> to the weighted average costs of capital, costs of debt and costs of equity. </w:t>
      </w:r>
      <w:r w:rsidR="007C46AC">
        <w:t xml:space="preserve">For assignment one I entered a weighted average cost of capital (WACC) of 8 % however after looking through the annual report they make mention of a WACC of 14%. </w:t>
      </w:r>
      <w:r w:rsidR="0011759A">
        <w:t xml:space="preserve">I am going to make a judgement that the WACC is higher for Jumbo Interactive because the risk for intangible assets </w:t>
      </w:r>
      <w:r w:rsidR="006169ED">
        <w:t xml:space="preserve">with </w:t>
      </w:r>
      <w:r w:rsidR="0011759A">
        <w:t xml:space="preserve">on line delivery and </w:t>
      </w:r>
      <w:r w:rsidR="006169ED">
        <w:t xml:space="preserve">on-line software management is higher than a normal business with tangible assets. </w:t>
      </w:r>
      <w:r w:rsidR="007C46AC">
        <w:t xml:space="preserve">To try and understand </w:t>
      </w:r>
      <w:r w:rsidR="00B07E0E">
        <w:t xml:space="preserve">the concept of the economic framework I entered the higher WACC to see the difference. The value </w:t>
      </w:r>
      <w:r w:rsidR="006169ED">
        <w:t>adds</w:t>
      </w:r>
      <w:r w:rsidR="00B07E0E">
        <w:t xml:space="preserve"> increased in the first three years. How does that work? Having a negative NOA has made the value-add increase. Year 2020 is the only year that really makes sense to me. With a higher WACC </w:t>
      </w:r>
      <w:r w:rsidR="0011759A">
        <w:t xml:space="preserve">this lessens the economic profit.  </w:t>
      </w:r>
    </w:p>
    <w:p w14:paraId="167E0F7E" w14:textId="532103F3" w:rsidR="007D5EBA" w:rsidRDefault="006169ED">
      <w:pPr>
        <w:rPr>
          <w:lang w:val="en-US"/>
        </w:rPr>
      </w:pPr>
      <w:r>
        <w:t>I am really wishing right now my company was a little simpler and no negative returns were to be seen. I’m not even sure if I should attempt the effect of leverage. With no debt and no net financial obligations (NFO) does this mean that Jumbo Interactive has no leverage growth in financial activities? The return of equity (</w:t>
      </w:r>
      <w:r w:rsidR="00F404DA">
        <w:t>ROE)</w:t>
      </w:r>
      <w:r>
        <w:t xml:space="preserve"> </w:t>
      </w:r>
      <w:r w:rsidR="00F404DA">
        <w:t>has jumped from 13% to 31% in four years. There must be some value add in there but I’m not sure how to work this out if there is no net borrowing costs (NBC) or NFO. I started out with Chapter 5 feeling pretty confident on being able to forecast the next five years for Jumbo Interactive LTD, then Chapter 6 happened. I think I need to do a little more re-work on Chapter 6 or revisit peerwise. I haven’t been paying much attention to this part of the assignment. Maybe that’s why I</w:t>
      </w:r>
      <w:r w:rsidR="00B077D1">
        <w:t>’m</w:t>
      </w:r>
      <w:r w:rsidR="00542CB1">
        <w:t xml:space="preserve"> </w:t>
      </w:r>
      <w:r w:rsidR="00F404DA">
        <w:t>failing to understand chapter 6 concepts.</w:t>
      </w:r>
      <w:r w:rsidR="00542CB1">
        <w:t xml:space="preserve"> That’s why I am a big fan of peerwise. It makes me feel smart in a small amount of time. </w:t>
      </w:r>
    </w:p>
    <w:sectPr w:rsidR="007D5E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98E"/>
    <w:rsid w:val="000C7330"/>
    <w:rsid w:val="0011759A"/>
    <w:rsid w:val="00145752"/>
    <w:rsid w:val="0015698E"/>
    <w:rsid w:val="002348FE"/>
    <w:rsid w:val="002362E3"/>
    <w:rsid w:val="00247D35"/>
    <w:rsid w:val="002F555A"/>
    <w:rsid w:val="003C6481"/>
    <w:rsid w:val="0040438C"/>
    <w:rsid w:val="00516910"/>
    <w:rsid w:val="00537A49"/>
    <w:rsid w:val="00542CB1"/>
    <w:rsid w:val="006169ED"/>
    <w:rsid w:val="00705E7C"/>
    <w:rsid w:val="00711F5B"/>
    <w:rsid w:val="00780DCD"/>
    <w:rsid w:val="007C46AC"/>
    <w:rsid w:val="007D5EBA"/>
    <w:rsid w:val="008E36B8"/>
    <w:rsid w:val="00972CD3"/>
    <w:rsid w:val="009D3DC7"/>
    <w:rsid w:val="00A22794"/>
    <w:rsid w:val="00B077D1"/>
    <w:rsid w:val="00B07E0E"/>
    <w:rsid w:val="00B2345E"/>
    <w:rsid w:val="00B526B0"/>
    <w:rsid w:val="00C0453B"/>
    <w:rsid w:val="00E1494F"/>
    <w:rsid w:val="00EC1855"/>
    <w:rsid w:val="00F04CE3"/>
    <w:rsid w:val="00F404DA"/>
    <w:rsid w:val="00F45ECF"/>
    <w:rsid w:val="00F875AC"/>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6EBE0"/>
  <w15:chartTrackingRefBased/>
  <w15:docId w15:val="{4DE452DD-DDED-4BB1-8359-DFFB97436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5765</TotalTime>
  <Pages>1</Pages>
  <Words>1121</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18</cp:revision>
  <dcterms:created xsi:type="dcterms:W3CDTF">2021-04-30T09:53:00Z</dcterms:created>
  <dcterms:modified xsi:type="dcterms:W3CDTF">2021-05-05T09:37:00Z</dcterms:modified>
</cp:coreProperties>
</file>